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A7A2" w14:textId="496CD3FD" w:rsidR="00F95030" w:rsidRDefault="00F95030" w:rsidP="001071CB">
      <w:pPr>
        <w:pStyle w:val="Heading1"/>
      </w:pPr>
      <w:r>
        <w:t>Name____________________________</w:t>
      </w:r>
    </w:p>
    <w:p w14:paraId="3CCF0E9F" w14:textId="528639B6" w:rsidR="001071CB" w:rsidRDefault="001071CB" w:rsidP="00F95030">
      <w:pPr>
        <w:pStyle w:val="Heading1"/>
      </w:pPr>
      <w:r>
        <w:t>Confirmation Lesson 3: Introduction to Sacred Scripture</w:t>
      </w:r>
    </w:p>
    <w:p w14:paraId="789C4AA3" w14:textId="3F971075" w:rsidR="001071CB" w:rsidRDefault="001071CB" w:rsidP="001071CB">
      <w:r>
        <w:t xml:space="preserve">Reading the Bible, or Sacred Scripture, is at the heart of our Catholic Faith. </w:t>
      </w:r>
      <w:r w:rsidR="00A4614D">
        <w:t>Sacred Scripture is one of the three pillars of Church teaching.</w:t>
      </w:r>
    </w:p>
    <w:p w14:paraId="5C93E635" w14:textId="24251331" w:rsidR="00A4614D" w:rsidRDefault="00A4614D" w:rsidP="001071CB">
      <w:r w:rsidRPr="00A4614D">
        <w:rPr>
          <w:noProof/>
        </w:rPr>
        <w:drawing>
          <wp:inline distT="0" distB="0" distL="0" distR="0" wp14:anchorId="79B12609" wp14:editId="2C213240">
            <wp:extent cx="5943600" cy="3658235"/>
            <wp:effectExtent l="0" t="0" r="0" b="0"/>
            <wp:docPr id="1265087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918B8" w14:textId="77777777" w:rsidR="00A4614D" w:rsidRDefault="00A4614D" w:rsidP="001071CB"/>
    <w:p w14:paraId="41067221" w14:textId="2230463E" w:rsidR="00A4614D" w:rsidRDefault="00A4614D" w:rsidP="001071CB">
      <w:r>
        <w:t>The other two pillars, Tradition and the Magisterium</w:t>
      </w:r>
      <w:r w:rsidR="00B90A3F">
        <w:t>, help us to understand the Bible. Jesus did not intend for us to read parts of the Bible out of context of the whole story</w:t>
      </w:r>
      <w:r w:rsidR="00B04709">
        <w:t xml:space="preserve">. Jesus also promised to send the Holy Spirit to the Catholic Church so that we could understand </w:t>
      </w:r>
      <w:r w:rsidR="00EE3C09">
        <w:t>the truth and experience His counsel even after He ascended to the Father.</w:t>
      </w:r>
    </w:p>
    <w:p w14:paraId="6DBA31FE" w14:textId="3DB2E6D9" w:rsidR="00EE3C09" w:rsidRDefault="00EE3C09" w:rsidP="001071CB">
      <w:r>
        <w:rPr>
          <w:b/>
          <w:bCs/>
        </w:rPr>
        <w:t xml:space="preserve">Tradition </w:t>
      </w:r>
      <w:r>
        <w:t xml:space="preserve">means that which is handed down. As Catholics, we believe that Jesus gave his apostles the authority to hand down and safeguard his teachings. </w:t>
      </w:r>
    </w:p>
    <w:p w14:paraId="566FCD6E" w14:textId="69570308" w:rsidR="00EE3C09" w:rsidRDefault="00EE3C09" w:rsidP="001071CB">
      <w:r>
        <w:rPr>
          <w:b/>
          <w:bCs/>
        </w:rPr>
        <w:t xml:space="preserve">Scripture </w:t>
      </w:r>
      <w:r>
        <w:t xml:space="preserve">is sometimes called “written Tradition” because it is a collection of writings inspired by the Holy Spirit and handed down to us. </w:t>
      </w:r>
    </w:p>
    <w:p w14:paraId="34F023EC" w14:textId="3EF6B0E5" w:rsidR="00EE3C09" w:rsidRDefault="00EE3C09" w:rsidP="001071CB">
      <w:r>
        <w:lastRenderedPageBreak/>
        <w:t xml:space="preserve">The </w:t>
      </w:r>
      <w:r>
        <w:rPr>
          <w:b/>
          <w:bCs/>
        </w:rPr>
        <w:t xml:space="preserve">Magisterium </w:t>
      </w:r>
      <w:r w:rsidR="00365100">
        <w:t xml:space="preserve">is the teaching authority of the Church. If we have problems or questions about Scripture and Tradition, we can always look to the Magisterium to guide us. </w:t>
      </w:r>
    </w:p>
    <w:p w14:paraId="3E11D6F5" w14:textId="134A2037" w:rsidR="00365100" w:rsidRPr="00365100" w:rsidRDefault="00365100" w:rsidP="00365100">
      <w:pPr>
        <w:pStyle w:val="Heading1"/>
      </w:pPr>
      <w:r>
        <w:t>Exercise: Practice Looking up Scripture Verses</w:t>
      </w:r>
    </w:p>
    <w:p w14:paraId="696DBC0D" w14:textId="2E1268C5" w:rsidR="00365100" w:rsidRDefault="00365100" w:rsidP="00365100">
      <w:r w:rsidRPr="00365100">
        <w:rPr>
          <w:b/>
          <w:bCs/>
        </w:rPr>
        <w:t>“The New Testament</w:t>
      </w:r>
      <w:r>
        <w:rPr>
          <w:b/>
          <w:bCs/>
        </w:rPr>
        <w:t xml:space="preserve"> </w:t>
      </w:r>
      <w:r w:rsidRPr="00365100">
        <w:rPr>
          <w:b/>
          <w:bCs/>
        </w:rPr>
        <w:t>lies hidden in the Old,</w:t>
      </w:r>
      <w:r>
        <w:rPr>
          <w:b/>
          <w:bCs/>
        </w:rPr>
        <w:t xml:space="preserve"> </w:t>
      </w:r>
      <w:r w:rsidRPr="00365100">
        <w:rPr>
          <w:b/>
          <w:bCs/>
        </w:rPr>
        <w:t>and the Old Testament</w:t>
      </w:r>
      <w:r>
        <w:rPr>
          <w:b/>
          <w:bCs/>
        </w:rPr>
        <w:t xml:space="preserve"> </w:t>
      </w:r>
      <w:r w:rsidRPr="00365100">
        <w:rPr>
          <w:b/>
          <w:bCs/>
        </w:rPr>
        <w:t>is unveiled in the New.”</w:t>
      </w:r>
      <w:r>
        <w:rPr>
          <w:b/>
          <w:bCs/>
        </w:rPr>
        <w:t xml:space="preserve"> </w:t>
      </w:r>
      <w:r w:rsidRPr="00365100">
        <w:t>- St. Augustine</w:t>
      </w:r>
    </w:p>
    <w:p w14:paraId="4E559007" w14:textId="561717D3" w:rsidR="00365100" w:rsidRDefault="00365100" w:rsidP="00365100">
      <w:r>
        <w:t xml:space="preserve">The </w:t>
      </w:r>
      <w:r>
        <w:rPr>
          <w:b/>
          <w:bCs/>
        </w:rPr>
        <w:t xml:space="preserve">Old Testament </w:t>
      </w:r>
      <w:r>
        <w:t xml:space="preserve">is the part of the Bible before Jesus </w:t>
      </w:r>
      <w:r w:rsidR="00751B5C">
        <w:t xml:space="preserve">was born. The </w:t>
      </w:r>
      <w:r w:rsidR="00751B5C">
        <w:rPr>
          <w:b/>
          <w:bCs/>
        </w:rPr>
        <w:t xml:space="preserve">New Testament </w:t>
      </w:r>
      <w:r w:rsidR="00751B5C">
        <w:t xml:space="preserve">is the part after Jesus came. </w:t>
      </w:r>
    </w:p>
    <w:p w14:paraId="3154F8A2" w14:textId="206E3466" w:rsidR="00751B5C" w:rsidRDefault="00751B5C" w:rsidP="00365100">
      <w:r>
        <w:t>Practice Looking up these verses in Scripture. Read aloud and discuss/ think about what they mean. What do these verses tell us about Jesus?</w:t>
      </w:r>
    </w:p>
    <w:p w14:paraId="67AD716B" w14:textId="5907409E" w:rsidR="00751B5C" w:rsidRPr="00751B5C" w:rsidRDefault="00751B5C" w:rsidP="00365100">
      <w:pPr>
        <w:rPr>
          <w:sz w:val="28"/>
          <w:szCs w:val="28"/>
        </w:rPr>
      </w:pPr>
      <w:r w:rsidRPr="00751B5C">
        <w:rPr>
          <w:sz w:val="28"/>
          <w:szCs w:val="28"/>
        </w:rPr>
        <w:t>John 1:1-5</w:t>
      </w:r>
    </w:p>
    <w:p w14:paraId="1A688F2F" w14:textId="77777777" w:rsidR="00365100" w:rsidRPr="00751B5C" w:rsidRDefault="00365100" w:rsidP="00365100">
      <w:pPr>
        <w:rPr>
          <w:b/>
          <w:bCs/>
          <w:sz w:val="28"/>
          <w:szCs w:val="28"/>
        </w:rPr>
      </w:pPr>
    </w:p>
    <w:p w14:paraId="618CECD8" w14:textId="77777777" w:rsidR="00751B5C" w:rsidRPr="00751B5C" w:rsidRDefault="00751B5C" w:rsidP="00365100">
      <w:pPr>
        <w:rPr>
          <w:sz w:val="28"/>
          <w:szCs w:val="28"/>
        </w:rPr>
      </w:pPr>
    </w:p>
    <w:p w14:paraId="6A0D05F6" w14:textId="01858D4B" w:rsidR="00751B5C" w:rsidRPr="00751B5C" w:rsidRDefault="00751B5C" w:rsidP="00365100">
      <w:pPr>
        <w:rPr>
          <w:sz w:val="28"/>
          <w:szCs w:val="28"/>
        </w:rPr>
      </w:pPr>
      <w:r w:rsidRPr="00751B5C">
        <w:rPr>
          <w:sz w:val="28"/>
          <w:szCs w:val="28"/>
        </w:rPr>
        <w:t>Rev 1:5-8</w:t>
      </w:r>
    </w:p>
    <w:p w14:paraId="3358FD63" w14:textId="77777777" w:rsidR="00751B5C" w:rsidRPr="00751B5C" w:rsidRDefault="00751B5C" w:rsidP="00365100">
      <w:pPr>
        <w:rPr>
          <w:sz w:val="28"/>
          <w:szCs w:val="28"/>
        </w:rPr>
      </w:pPr>
    </w:p>
    <w:p w14:paraId="562F7044" w14:textId="77777777" w:rsidR="00751B5C" w:rsidRPr="00751B5C" w:rsidRDefault="00751B5C" w:rsidP="00365100">
      <w:pPr>
        <w:rPr>
          <w:sz w:val="28"/>
          <w:szCs w:val="28"/>
        </w:rPr>
      </w:pPr>
    </w:p>
    <w:p w14:paraId="7C05E2CB" w14:textId="4B75F3B1" w:rsidR="00751B5C" w:rsidRPr="00751B5C" w:rsidRDefault="00751B5C" w:rsidP="00365100">
      <w:pPr>
        <w:rPr>
          <w:sz w:val="28"/>
          <w:szCs w:val="28"/>
        </w:rPr>
      </w:pPr>
      <w:r w:rsidRPr="00751B5C">
        <w:rPr>
          <w:sz w:val="28"/>
          <w:szCs w:val="28"/>
        </w:rPr>
        <w:t>John 1:14</w:t>
      </w:r>
    </w:p>
    <w:p w14:paraId="216F1B33" w14:textId="77777777" w:rsidR="00751B5C" w:rsidRPr="00751B5C" w:rsidRDefault="00751B5C" w:rsidP="00365100">
      <w:pPr>
        <w:rPr>
          <w:sz w:val="28"/>
          <w:szCs w:val="28"/>
        </w:rPr>
      </w:pPr>
    </w:p>
    <w:p w14:paraId="68046579" w14:textId="77777777" w:rsidR="00751B5C" w:rsidRPr="00751B5C" w:rsidRDefault="00751B5C" w:rsidP="00365100">
      <w:pPr>
        <w:rPr>
          <w:sz w:val="28"/>
          <w:szCs w:val="28"/>
        </w:rPr>
      </w:pPr>
    </w:p>
    <w:p w14:paraId="30901511" w14:textId="18610FB1" w:rsidR="00751B5C" w:rsidRPr="00751B5C" w:rsidRDefault="00751B5C" w:rsidP="00365100">
      <w:pPr>
        <w:rPr>
          <w:sz w:val="28"/>
          <w:szCs w:val="28"/>
        </w:rPr>
      </w:pPr>
      <w:r w:rsidRPr="00751B5C">
        <w:rPr>
          <w:sz w:val="28"/>
          <w:szCs w:val="28"/>
        </w:rPr>
        <w:t>John 3:16-17</w:t>
      </w:r>
    </w:p>
    <w:p w14:paraId="3D1136E3" w14:textId="77777777" w:rsidR="00751B5C" w:rsidRPr="00751B5C" w:rsidRDefault="00751B5C" w:rsidP="00365100">
      <w:pPr>
        <w:rPr>
          <w:sz w:val="28"/>
          <w:szCs w:val="28"/>
        </w:rPr>
      </w:pPr>
    </w:p>
    <w:p w14:paraId="5EFC2A75" w14:textId="77777777" w:rsidR="00751B5C" w:rsidRPr="00751B5C" w:rsidRDefault="00751B5C" w:rsidP="00365100">
      <w:pPr>
        <w:rPr>
          <w:sz w:val="28"/>
          <w:szCs w:val="28"/>
        </w:rPr>
      </w:pPr>
    </w:p>
    <w:p w14:paraId="13724AC2" w14:textId="0172660C" w:rsidR="00751B5C" w:rsidRPr="00751B5C" w:rsidRDefault="00751B5C" w:rsidP="00365100">
      <w:pPr>
        <w:rPr>
          <w:sz w:val="28"/>
          <w:szCs w:val="28"/>
        </w:rPr>
      </w:pPr>
      <w:r w:rsidRPr="00751B5C">
        <w:rPr>
          <w:sz w:val="28"/>
          <w:szCs w:val="28"/>
        </w:rPr>
        <w:t>Psalm 22:1 &amp; 14-18</w:t>
      </w:r>
    </w:p>
    <w:p w14:paraId="1040AC85" w14:textId="77777777" w:rsidR="00751B5C" w:rsidRPr="00751B5C" w:rsidRDefault="00751B5C" w:rsidP="00365100">
      <w:pPr>
        <w:rPr>
          <w:sz w:val="28"/>
          <w:szCs w:val="28"/>
        </w:rPr>
      </w:pPr>
    </w:p>
    <w:p w14:paraId="22B1D1CD" w14:textId="77777777" w:rsidR="00751B5C" w:rsidRPr="00751B5C" w:rsidRDefault="00751B5C" w:rsidP="00365100">
      <w:pPr>
        <w:rPr>
          <w:sz w:val="28"/>
          <w:szCs w:val="28"/>
        </w:rPr>
      </w:pPr>
    </w:p>
    <w:p w14:paraId="541840DC" w14:textId="10FA1FA8" w:rsidR="00751B5C" w:rsidRPr="00F95030" w:rsidRDefault="00751B5C" w:rsidP="00365100">
      <w:pPr>
        <w:rPr>
          <w:sz w:val="28"/>
          <w:szCs w:val="28"/>
        </w:rPr>
      </w:pPr>
      <w:r w:rsidRPr="00751B5C">
        <w:rPr>
          <w:sz w:val="28"/>
          <w:szCs w:val="28"/>
        </w:rPr>
        <w:t>Isaiah 53:3-6 &amp; 10-12</w:t>
      </w:r>
    </w:p>
    <w:sectPr w:rsidR="00751B5C" w:rsidRPr="00F9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CB"/>
    <w:rsid w:val="001071CB"/>
    <w:rsid w:val="002224EF"/>
    <w:rsid w:val="00362269"/>
    <w:rsid w:val="00365100"/>
    <w:rsid w:val="00751B5C"/>
    <w:rsid w:val="00A4614D"/>
    <w:rsid w:val="00B04709"/>
    <w:rsid w:val="00B90A3F"/>
    <w:rsid w:val="00EE3C09"/>
    <w:rsid w:val="00F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EAA5"/>
  <w15:chartTrackingRefBased/>
  <w15:docId w15:val="{D252909C-B8A2-4EE6-97D6-086D47D5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23b49c-f0b5-4513-834b-68c73ce32c1f" xsi:nil="true"/>
    <lcf76f155ced4ddcb4097134ff3c332f xmlns="9add41b4-9969-4447-85b5-109399966e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6AD5E4C56AB48926630BF71DDB4A3" ma:contentTypeVersion="15" ma:contentTypeDescription="Create a new document." ma:contentTypeScope="" ma:versionID="22d524bd8a4cee675339759cb7de3203">
  <xsd:schema xmlns:xsd="http://www.w3.org/2001/XMLSchema" xmlns:xs="http://www.w3.org/2001/XMLSchema" xmlns:p="http://schemas.microsoft.com/office/2006/metadata/properties" xmlns:ns2="9add41b4-9969-4447-85b5-109399966e81" xmlns:ns3="5723b49c-f0b5-4513-834b-68c73ce32c1f" targetNamespace="http://schemas.microsoft.com/office/2006/metadata/properties" ma:root="true" ma:fieldsID="57238022896fd1f1e40a858041518ac0" ns2:_="" ns3:_="">
    <xsd:import namespace="9add41b4-9969-4447-85b5-109399966e81"/>
    <xsd:import namespace="5723b49c-f0b5-4513-834b-68c73ce3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d41b4-9969-4447-85b5-10939996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81d31-3855-4b9b-957a-633d23a9a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3b49c-f0b5-4513-834b-68c73ce32c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9bbff7-c070-4fd2-85b0-fba457302f26}" ma:internalName="TaxCatchAll" ma:showField="CatchAllData" ma:web="5723b49c-f0b5-4513-834b-68c73ce32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15174-B9B4-4179-A1D0-BED1C0156273}">
  <ds:schemaRefs>
    <ds:schemaRef ds:uri="http://schemas.microsoft.com/office/2006/metadata/properties"/>
    <ds:schemaRef ds:uri="http://schemas.microsoft.com/office/infopath/2007/PartnerControls"/>
    <ds:schemaRef ds:uri="5723b49c-f0b5-4513-834b-68c73ce32c1f"/>
    <ds:schemaRef ds:uri="9add41b4-9969-4447-85b5-109399966e81"/>
  </ds:schemaRefs>
</ds:datastoreItem>
</file>

<file path=customXml/itemProps2.xml><?xml version="1.0" encoding="utf-8"?>
<ds:datastoreItem xmlns:ds="http://schemas.openxmlformats.org/officeDocument/2006/customXml" ds:itemID="{55B0DD1F-E69F-49D4-A01B-0C79C8823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DF93E-8B48-4686-A235-F00A9557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d41b4-9969-4447-85b5-109399966e81"/>
    <ds:schemaRef ds:uri="5723b49c-f0b5-4513-834b-68c73ce32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242</Words>
  <Characters>1313</Characters>
  <Application>Microsoft Office Word</Application>
  <DocSecurity>0</DocSecurity>
  <Lines>34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Hubbard</dc:creator>
  <cp:keywords/>
  <dc:description/>
  <cp:lastModifiedBy>Monica Hubbard</cp:lastModifiedBy>
  <cp:revision>2</cp:revision>
  <dcterms:created xsi:type="dcterms:W3CDTF">2025-10-08T19:47:00Z</dcterms:created>
  <dcterms:modified xsi:type="dcterms:W3CDTF">2026-03-24T19:03:00Z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0x0101003496AD5E4C56AB48926630BF71DDB4A3</vt:lpwstr>
  </property>
</Properties>
</file>